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62" w:rsidRPr="00EB1299" w:rsidRDefault="00EB1299" w:rsidP="00EB1299">
      <w:pPr>
        <w:pStyle w:val="a3"/>
        <w:jc w:val="left"/>
        <w:rPr>
          <w:sz w:val="22"/>
        </w:rPr>
      </w:pPr>
      <w:r w:rsidRPr="00EB1299">
        <w:rPr>
          <w:rFonts w:hint="eastAsia"/>
          <w:sz w:val="22"/>
        </w:rPr>
        <w:t>（別紙）</w:t>
      </w:r>
    </w:p>
    <w:p w:rsidR="007468ED" w:rsidRDefault="007468ED" w:rsidP="00045E62">
      <w:pPr>
        <w:pStyle w:val="a3"/>
        <w:jc w:val="center"/>
        <w:rPr>
          <w:b/>
          <w:sz w:val="22"/>
        </w:rPr>
      </w:pPr>
    </w:p>
    <w:p w:rsidR="00045E62" w:rsidRPr="008D5B0D" w:rsidRDefault="00045E62" w:rsidP="00045E62">
      <w:pPr>
        <w:pStyle w:val="a3"/>
        <w:jc w:val="center"/>
        <w:rPr>
          <w:b/>
          <w:kern w:val="0"/>
          <w:sz w:val="22"/>
        </w:rPr>
      </w:pPr>
      <w:r w:rsidRPr="008D5B0D">
        <w:rPr>
          <w:rFonts w:hint="eastAsia"/>
          <w:b/>
          <w:sz w:val="22"/>
        </w:rPr>
        <w:t>公立野辺地病院レセプト精度調査</w:t>
      </w:r>
      <w:r w:rsidRPr="008D5B0D">
        <w:rPr>
          <w:b/>
          <w:sz w:val="22"/>
        </w:rPr>
        <w:t>等業務</w:t>
      </w:r>
      <w:r>
        <w:rPr>
          <w:rFonts w:hint="eastAsia"/>
          <w:b/>
          <w:sz w:val="22"/>
        </w:rPr>
        <w:t>委託</w:t>
      </w:r>
      <w:r w:rsidRPr="008D5B0D">
        <w:rPr>
          <w:rFonts w:hint="eastAsia"/>
          <w:b/>
          <w:kern w:val="0"/>
          <w:sz w:val="22"/>
        </w:rPr>
        <w:t>仕様書</w:t>
      </w:r>
    </w:p>
    <w:p w:rsidR="00045E62" w:rsidRPr="008D5B0D" w:rsidRDefault="00045E62" w:rsidP="00045E62">
      <w:pPr>
        <w:pStyle w:val="a3"/>
        <w:jc w:val="center"/>
        <w:rPr>
          <w:b/>
          <w:kern w:val="0"/>
          <w:sz w:val="22"/>
        </w:rPr>
      </w:pPr>
    </w:p>
    <w:p w:rsidR="00045E62" w:rsidRDefault="00045E62" w:rsidP="00045E62">
      <w:pPr>
        <w:pStyle w:val="a3"/>
        <w:rPr>
          <w:kern w:val="0"/>
        </w:rPr>
      </w:pPr>
    </w:p>
    <w:p w:rsidR="00045E62" w:rsidRPr="008D5B0D" w:rsidRDefault="00045E62" w:rsidP="00045E62">
      <w:pPr>
        <w:pStyle w:val="a3"/>
        <w:rPr>
          <w:kern w:val="0"/>
          <w:szCs w:val="21"/>
        </w:rPr>
      </w:pPr>
      <w:r>
        <w:rPr>
          <w:rFonts w:hint="eastAsia"/>
          <w:kern w:val="0"/>
        </w:rPr>
        <w:t xml:space="preserve">１．業務名　　　</w:t>
      </w:r>
      <w:r w:rsidRPr="008D5B0D">
        <w:rPr>
          <w:rFonts w:hint="eastAsia"/>
          <w:szCs w:val="21"/>
        </w:rPr>
        <w:t>公立野辺地病院レセプト精度調査</w:t>
      </w:r>
      <w:r w:rsidRPr="008D5B0D">
        <w:rPr>
          <w:szCs w:val="21"/>
        </w:rPr>
        <w:t>等業務</w:t>
      </w:r>
      <w:r>
        <w:rPr>
          <w:rFonts w:hint="eastAsia"/>
          <w:szCs w:val="21"/>
        </w:rPr>
        <w:t>委託</w:t>
      </w:r>
    </w:p>
    <w:p w:rsidR="00045E62" w:rsidRPr="008D5B0D" w:rsidRDefault="00045E62" w:rsidP="00045E62">
      <w:pPr>
        <w:pStyle w:val="a3"/>
        <w:rPr>
          <w:kern w:val="0"/>
          <w:szCs w:val="21"/>
        </w:rPr>
      </w:pPr>
    </w:p>
    <w:p w:rsidR="00045E62" w:rsidRDefault="00045E62" w:rsidP="00045E62">
      <w:pPr>
        <w:pStyle w:val="a3"/>
        <w:rPr>
          <w:kern w:val="0"/>
        </w:rPr>
      </w:pPr>
      <w:r>
        <w:rPr>
          <w:rFonts w:hint="eastAsia"/>
          <w:kern w:val="0"/>
        </w:rPr>
        <w:t>２．履行場所　　青森県上北郡野辺地町　公立野辺地病院内（病院が指定する場所）</w:t>
      </w:r>
    </w:p>
    <w:p w:rsidR="00045E62" w:rsidRDefault="00045E62" w:rsidP="00045E62">
      <w:pPr>
        <w:pStyle w:val="a3"/>
        <w:rPr>
          <w:kern w:val="0"/>
        </w:rPr>
      </w:pPr>
    </w:p>
    <w:p w:rsidR="00045E62" w:rsidRDefault="00045E62" w:rsidP="00045E62">
      <w:pPr>
        <w:pStyle w:val="a3"/>
        <w:rPr>
          <w:kern w:val="0"/>
        </w:rPr>
      </w:pPr>
      <w:r>
        <w:rPr>
          <w:rFonts w:hint="eastAsia"/>
          <w:kern w:val="0"/>
        </w:rPr>
        <w:t>３．履行期間　　令和３年４月１日から令和４年３月３１日</w:t>
      </w:r>
    </w:p>
    <w:p w:rsidR="00045E62" w:rsidRDefault="00045E62" w:rsidP="00045E62">
      <w:pPr>
        <w:pStyle w:val="a3"/>
        <w:rPr>
          <w:kern w:val="0"/>
        </w:rPr>
      </w:pPr>
    </w:p>
    <w:p w:rsidR="00045E62" w:rsidRPr="00FE184C" w:rsidRDefault="00045E62" w:rsidP="00045E62">
      <w:pPr>
        <w:pStyle w:val="a3"/>
        <w:rPr>
          <w:rFonts w:ascii="ＭＳ 明朝" w:eastAsia="ＭＳ 明朝" w:hAnsi="Century" w:cs="ＭＳ 明朝"/>
          <w:color w:val="000000"/>
          <w:kern w:val="0"/>
          <w:szCs w:val="21"/>
        </w:rPr>
      </w:pPr>
      <w:r>
        <w:rPr>
          <w:rFonts w:hint="eastAsia"/>
          <w:kern w:val="0"/>
        </w:rPr>
        <w:t>４．</w:t>
      </w:r>
      <w:r w:rsidRPr="00FE184C">
        <w:rPr>
          <w:rFonts w:ascii="ＭＳ 明朝" w:eastAsia="ＭＳ 明朝" w:hAnsi="Century" w:cs="ＭＳ 明朝" w:hint="eastAsia"/>
          <w:color w:val="000000"/>
          <w:kern w:val="0"/>
          <w:szCs w:val="21"/>
        </w:rPr>
        <w:t>業務</w:t>
      </w:r>
      <w:r>
        <w:rPr>
          <w:rFonts w:ascii="ＭＳ 明朝" w:eastAsia="ＭＳ 明朝" w:hAnsi="Century" w:cs="ＭＳ 明朝" w:hint="eastAsia"/>
          <w:color w:val="000000"/>
          <w:kern w:val="0"/>
          <w:szCs w:val="21"/>
        </w:rPr>
        <w:t>内容</w:t>
      </w:r>
    </w:p>
    <w:p w:rsidR="00094EF7" w:rsidRPr="00094EF7" w:rsidRDefault="00094EF7" w:rsidP="00094EF7">
      <w:pPr>
        <w:autoSpaceDE w:val="0"/>
        <w:autoSpaceDN w:val="0"/>
        <w:adjustRightInd w:val="0"/>
        <w:ind w:left="387" w:hangingChars="200" w:hanging="387"/>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（１）診療報酬請求の請求漏れ等の調査・分析</w:t>
      </w:r>
    </w:p>
    <w:p w:rsidR="00094EF7" w:rsidRPr="00094EF7" w:rsidRDefault="00094EF7" w:rsidP="00094EF7">
      <w:pPr>
        <w:autoSpaceDE w:val="0"/>
        <w:autoSpaceDN w:val="0"/>
        <w:adjustRightInd w:val="0"/>
        <w:ind w:leftChars="200" w:left="387" w:firstLineChars="100" w:firstLine="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１ヶ月分の全レセプトデータ(入院・外来)の分析を行うとともに、電子カルテや各種帳票の確認によって、レセプトデータと診療内容の確認を行い、下記事項における請求漏れや増点可能対象等を把握する。</w:t>
      </w:r>
    </w:p>
    <w:p w:rsidR="00094EF7" w:rsidRPr="00094EF7" w:rsidRDefault="00094EF7" w:rsidP="00094EF7">
      <w:pPr>
        <w:autoSpaceDE w:val="0"/>
        <w:autoSpaceDN w:val="0"/>
        <w:adjustRightInd w:val="0"/>
        <w:ind w:left="387" w:hangingChars="200" w:hanging="387"/>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　　</w:t>
      </w:r>
      <w:r w:rsidRPr="00094EF7">
        <w:rPr>
          <w:rFonts w:ascii="ＭＳ 明朝" w:eastAsia="ＭＳ 明朝" w:hAnsi="Century" w:cs="ＭＳ 明朝" w:hint="eastAsia"/>
          <w:color w:val="000000"/>
          <w:kern w:val="0"/>
          <w:szCs w:val="21"/>
        </w:rPr>
        <w:t>①　診療部門におけるオーダー入力又は伝票への記入漏れ</w:t>
      </w:r>
      <w:r w:rsidR="009B482C">
        <w:rPr>
          <w:rFonts w:ascii="ＭＳ 明朝" w:eastAsia="ＭＳ 明朝" w:hAnsi="Century" w:cs="ＭＳ 明朝" w:hint="eastAsia"/>
          <w:color w:val="000000"/>
          <w:kern w:val="0"/>
          <w:szCs w:val="21"/>
        </w:rPr>
        <w:t>等</w:t>
      </w:r>
    </w:p>
    <w:p w:rsidR="00094EF7" w:rsidRPr="00094EF7" w:rsidRDefault="00094EF7" w:rsidP="00094EF7">
      <w:pPr>
        <w:autoSpaceDE w:val="0"/>
        <w:autoSpaceDN w:val="0"/>
        <w:adjustRightInd w:val="0"/>
        <w:ind w:left="387" w:hangingChars="200" w:hanging="387"/>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　　</w:t>
      </w:r>
      <w:r w:rsidRPr="00094EF7">
        <w:rPr>
          <w:rFonts w:ascii="ＭＳ 明朝" w:eastAsia="ＭＳ 明朝" w:hAnsi="Century" w:cs="ＭＳ 明朝" w:hint="eastAsia"/>
          <w:color w:val="000000"/>
          <w:kern w:val="0"/>
          <w:szCs w:val="21"/>
        </w:rPr>
        <w:t>②　料金算定部門におけるシステムへの入力漏れ</w:t>
      </w:r>
      <w:r w:rsidR="009B482C">
        <w:rPr>
          <w:rFonts w:ascii="ＭＳ 明朝" w:eastAsia="ＭＳ 明朝" w:hAnsi="Century" w:cs="ＭＳ 明朝" w:hint="eastAsia"/>
          <w:color w:val="000000"/>
          <w:kern w:val="0"/>
          <w:szCs w:val="21"/>
        </w:rPr>
        <w:t>等</w:t>
      </w:r>
    </w:p>
    <w:p w:rsidR="00094EF7" w:rsidRPr="00094EF7" w:rsidRDefault="00094EF7" w:rsidP="00094EF7">
      <w:pPr>
        <w:autoSpaceDE w:val="0"/>
        <w:autoSpaceDN w:val="0"/>
        <w:adjustRightInd w:val="0"/>
        <w:ind w:left="387" w:hangingChars="200" w:hanging="387"/>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　</w:t>
      </w:r>
      <w:r w:rsidRPr="00094EF7">
        <w:rPr>
          <w:rFonts w:ascii="ＭＳ 明朝" w:eastAsia="ＭＳ 明朝" w:hAnsi="Century" w:cs="ＭＳ 明朝" w:hint="eastAsia"/>
          <w:color w:val="000000"/>
          <w:kern w:val="0"/>
          <w:szCs w:val="21"/>
        </w:rPr>
        <w:t xml:space="preserve">　③　料金算定部門における算定ルールの認識不足</w:t>
      </w:r>
      <w:r w:rsidR="009B482C">
        <w:rPr>
          <w:rFonts w:ascii="ＭＳ 明朝" w:eastAsia="ＭＳ 明朝" w:hAnsi="Century" w:cs="ＭＳ 明朝" w:hint="eastAsia"/>
          <w:color w:val="000000"/>
          <w:kern w:val="0"/>
          <w:szCs w:val="21"/>
        </w:rPr>
        <w:t>等</w:t>
      </w:r>
    </w:p>
    <w:p w:rsidR="00094EF7" w:rsidRPr="00094EF7" w:rsidRDefault="00094EF7" w:rsidP="00094EF7">
      <w:pPr>
        <w:autoSpaceDE w:val="0"/>
        <w:autoSpaceDN w:val="0"/>
        <w:adjustRightInd w:val="0"/>
        <w:ind w:left="387" w:hangingChars="200" w:hanging="387"/>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　　</w:t>
      </w:r>
      <w:r w:rsidRPr="00094EF7">
        <w:rPr>
          <w:rFonts w:ascii="ＭＳ 明朝" w:eastAsia="ＭＳ 明朝" w:hAnsi="Century" w:cs="ＭＳ 明朝" w:hint="eastAsia"/>
          <w:color w:val="000000"/>
          <w:kern w:val="0"/>
          <w:szCs w:val="21"/>
        </w:rPr>
        <w:t>④　料金算定部門における算定の可否についての確認漏れ</w:t>
      </w:r>
      <w:r w:rsidR="009B482C">
        <w:rPr>
          <w:rFonts w:ascii="ＭＳ 明朝" w:eastAsia="ＭＳ 明朝" w:hAnsi="Century" w:cs="ＭＳ 明朝" w:hint="eastAsia"/>
          <w:color w:val="000000"/>
          <w:kern w:val="0"/>
          <w:szCs w:val="21"/>
        </w:rPr>
        <w:t>等</w:t>
      </w:r>
    </w:p>
    <w:p w:rsidR="00094EF7" w:rsidRPr="00094EF7" w:rsidRDefault="00094EF7" w:rsidP="00094EF7">
      <w:pPr>
        <w:autoSpaceDE w:val="0"/>
        <w:autoSpaceDN w:val="0"/>
        <w:adjustRightInd w:val="0"/>
        <w:ind w:left="387" w:hangingChars="200" w:hanging="387"/>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　　</w:t>
      </w:r>
      <w:r w:rsidRPr="00094EF7">
        <w:rPr>
          <w:rFonts w:ascii="ＭＳ 明朝" w:eastAsia="ＭＳ 明朝" w:hAnsi="Century" w:cs="ＭＳ 明朝" w:hint="eastAsia"/>
          <w:color w:val="000000"/>
          <w:kern w:val="0"/>
          <w:szCs w:val="21"/>
        </w:rPr>
        <w:t>⑤　電子カルテ及び医事会計システム等のシステムの設定誤り</w:t>
      </w:r>
      <w:r w:rsidR="009B482C">
        <w:rPr>
          <w:rFonts w:ascii="ＭＳ 明朝" w:eastAsia="ＭＳ 明朝" w:hAnsi="Century" w:cs="ＭＳ 明朝" w:hint="eastAsia"/>
          <w:color w:val="000000"/>
          <w:kern w:val="0"/>
          <w:szCs w:val="21"/>
        </w:rPr>
        <w:t>等</w:t>
      </w:r>
    </w:p>
    <w:p w:rsidR="00045E62" w:rsidRPr="00FE184C" w:rsidRDefault="00956A2D" w:rsidP="00094EF7">
      <w:pPr>
        <w:autoSpaceDE w:val="0"/>
        <w:autoSpaceDN w:val="0"/>
        <w:adjustRightInd w:val="0"/>
        <w:ind w:leftChars="200" w:left="387" w:firstLineChars="100" w:firstLine="193"/>
        <w:jc w:val="left"/>
        <w:rPr>
          <w:rFonts w:ascii="ＭＳ 明朝" w:eastAsia="ＭＳ 明朝" w:hAnsi="Century" w:cs="ＭＳ 明朝"/>
          <w:color w:val="000000"/>
          <w:kern w:val="0"/>
          <w:szCs w:val="21"/>
        </w:rPr>
      </w:pPr>
      <w:r>
        <w:rPr>
          <w:rFonts w:ascii="ＭＳ 明朝" w:eastAsia="ＭＳ 明朝" w:hAnsi="Century" w:cs="ＭＳ 明朝" w:hint="eastAsia"/>
          <w:noProof/>
          <w:color w:val="000000"/>
          <w:kern w:val="0"/>
          <w:szCs w:val="21"/>
        </w:rPr>
        <w:drawing>
          <wp:anchor distT="0" distB="0" distL="114300" distR="114300" simplePos="0" relativeHeight="251658240" behindDoc="0" locked="0" layoutInCell="1" allowOverlap="1">
            <wp:simplePos x="0" y="0"/>
            <wp:positionH relativeFrom="column">
              <wp:posOffset>356235</wp:posOffset>
            </wp:positionH>
            <wp:positionV relativeFrom="paragraph">
              <wp:posOffset>381635</wp:posOffset>
            </wp:positionV>
            <wp:extent cx="5612130" cy="600075"/>
            <wp:effectExtent l="19050" t="0" r="7620" b="0"/>
            <wp:wrapSquare wrapText="bothSides"/>
            <wp:docPr id="3" name="図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a:stretch>
                      <a:fillRect/>
                    </a:stretch>
                  </pic:blipFill>
                  <pic:spPr bwMode="auto">
                    <a:xfrm>
                      <a:off x="0" y="0"/>
                      <a:ext cx="5612130" cy="600075"/>
                    </a:xfrm>
                    <a:prstGeom prst="rect">
                      <a:avLst/>
                    </a:prstGeom>
                    <a:noFill/>
                  </pic:spPr>
                </pic:pic>
              </a:graphicData>
            </a:graphic>
          </wp:anchor>
        </w:drawing>
      </w:r>
      <w:r w:rsidR="00094EF7" w:rsidRPr="00094EF7">
        <w:rPr>
          <w:rFonts w:ascii="ＭＳ 明朝" w:eastAsia="ＭＳ 明朝" w:hAnsi="Century" w:cs="ＭＳ 明朝" w:hint="eastAsia"/>
          <w:color w:val="000000"/>
          <w:kern w:val="0"/>
          <w:szCs w:val="21"/>
        </w:rPr>
        <w:t>以下、参考までに令和２年度</w:t>
      </w:r>
      <w:r w:rsidR="009B482C">
        <w:rPr>
          <w:rFonts w:ascii="ＭＳ 明朝" w:eastAsia="ＭＳ 明朝" w:hAnsi="Century" w:cs="ＭＳ 明朝" w:hint="eastAsia"/>
          <w:color w:val="000000"/>
          <w:kern w:val="0"/>
          <w:szCs w:val="21"/>
        </w:rPr>
        <w:t>（４月～１２月）の</w:t>
      </w:r>
      <w:r w:rsidR="00094EF7" w:rsidRPr="00094EF7">
        <w:rPr>
          <w:rFonts w:ascii="ＭＳ 明朝" w:eastAsia="ＭＳ 明朝" w:hAnsi="Century" w:cs="ＭＳ 明朝" w:hint="eastAsia"/>
          <w:color w:val="000000"/>
          <w:kern w:val="0"/>
          <w:szCs w:val="21"/>
        </w:rPr>
        <w:t>レセプト件数を示す。</w:t>
      </w:r>
    </w:p>
    <w:p w:rsidR="00045E62" w:rsidRDefault="00045E62" w:rsidP="00045E62">
      <w:pPr>
        <w:autoSpaceDE w:val="0"/>
        <w:autoSpaceDN w:val="0"/>
        <w:adjustRightInd w:val="0"/>
        <w:jc w:val="left"/>
        <w:rPr>
          <w:rFonts w:ascii="ＭＳ 明朝" w:eastAsia="ＭＳ 明朝" w:hAnsi="Century" w:cs="ＭＳ 明朝"/>
          <w:noProof/>
          <w:color w:val="000000"/>
          <w:kern w:val="0"/>
          <w:szCs w:val="21"/>
        </w:rPr>
      </w:pPr>
    </w:p>
    <w:p w:rsidR="00094EF7" w:rsidRPr="00094EF7" w:rsidRDefault="00094EF7" w:rsidP="00094EF7">
      <w:pPr>
        <w:autoSpaceDE w:val="0"/>
        <w:autoSpaceDN w:val="0"/>
        <w:adjustRightInd w:val="0"/>
        <w:ind w:left="193" w:hangingChars="100" w:hanging="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（２）関係職員ヒアリング</w:t>
      </w:r>
    </w:p>
    <w:p w:rsidR="00094EF7" w:rsidRPr="00094EF7" w:rsidRDefault="00094EF7" w:rsidP="00094EF7">
      <w:pPr>
        <w:autoSpaceDE w:val="0"/>
        <w:autoSpaceDN w:val="0"/>
        <w:adjustRightInd w:val="0"/>
        <w:ind w:leftChars="200" w:left="387" w:firstLineChars="100" w:firstLine="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請求漏れの発生原因等の詳細を確認するために病院の関係部署へのヒアリングを実施し、請求漏れ項目を確定するとともに、ヒアリングを通して、関係職員への指導・教育を行う。</w:t>
      </w:r>
    </w:p>
    <w:p w:rsidR="00094EF7" w:rsidRPr="00094EF7" w:rsidRDefault="00094EF7" w:rsidP="00094EF7">
      <w:pPr>
        <w:autoSpaceDE w:val="0"/>
        <w:autoSpaceDN w:val="0"/>
        <w:adjustRightInd w:val="0"/>
        <w:ind w:left="193" w:hangingChars="100" w:hanging="193"/>
        <w:jc w:val="left"/>
        <w:rPr>
          <w:rFonts w:ascii="ＭＳ 明朝" w:eastAsia="ＭＳ 明朝" w:hAnsi="Century" w:cs="ＭＳ 明朝"/>
          <w:color w:val="000000"/>
          <w:kern w:val="0"/>
          <w:szCs w:val="21"/>
        </w:rPr>
      </w:pPr>
    </w:p>
    <w:p w:rsidR="00094EF7" w:rsidRPr="00094EF7" w:rsidRDefault="00094EF7" w:rsidP="00094EF7">
      <w:pPr>
        <w:autoSpaceDE w:val="0"/>
        <w:autoSpaceDN w:val="0"/>
        <w:adjustRightInd w:val="0"/>
        <w:ind w:left="193" w:hangingChars="100" w:hanging="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（３）課題抽出及び改善提案</w:t>
      </w:r>
    </w:p>
    <w:p w:rsidR="00094EF7" w:rsidRPr="00094EF7" w:rsidRDefault="00094EF7" w:rsidP="00094EF7">
      <w:pPr>
        <w:autoSpaceDE w:val="0"/>
        <w:autoSpaceDN w:val="0"/>
        <w:adjustRightInd w:val="0"/>
        <w:ind w:leftChars="200" w:left="580" w:hangingChars="100" w:hanging="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（１）、（２）の結果を踏まえ、請求漏れ等の発生内容、発生原因、改善策等を記載した報告書を作成する。また、今後注力すべき改善事項について、病院と協議する。</w:t>
      </w:r>
    </w:p>
    <w:p w:rsidR="00094EF7" w:rsidRPr="00094EF7" w:rsidRDefault="00094EF7" w:rsidP="00094EF7">
      <w:pPr>
        <w:autoSpaceDE w:val="0"/>
        <w:autoSpaceDN w:val="0"/>
        <w:adjustRightInd w:val="0"/>
        <w:ind w:left="193" w:hangingChars="100" w:hanging="193"/>
        <w:jc w:val="left"/>
        <w:rPr>
          <w:rFonts w:ascii="ＭＳ 明朝" w:eastAsia="ＭＳ 明朝" w:hAnsi="Century" w:cs="ＭＳ 明朝"/>
          <w:color w:val="000000"/>
          <w:kern w:val="0"/>
          <w:szCs w:val="21"/>
        </w:rPr>
      </w:pPr>
    </w:p>
    <w:p w:rsidR="00094EF7" w:rsidRPr="00094EF7" w:rsidRDefault="00094EF7" w:rsidP="00094EF7">
      <w:pPr>
        <w:autoSpaceDE w:val="0"/>
        <w:autoSpaceDN w:val="0"/>
        <w:adjustRightInd w:val="0"/>
        <w:ind w:left="193" w:hangingChars="100" w:hanging="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（４）職員への業務改善支援</w:t>
      </w:r>
    </w:p>
    <w:p w:rsidR="00094EF7" w:rsidRPr="00094EF7" w:rsidRDefault="00094EF7" w:rsidP="00094EF7">
      <w:pPr>
        <w:autoSpaceDE w:val="0"/>
        <w:autoSpaceDN w:val="0"/>
        <w:adjustRightInd w:val="0"/>
        <w:ind w:leftChars="200" w:left="387" w:firstLineChars="100" w:firstLine="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改善策が確実に実践されるよう、医師、看護師、その他コメディカル、医事職員等の関係職員に対して個別打合せや研修会の実施等により指導・教育を行う。なお、業務改善支援においては、以下の内容を含めること。</w:t>
      </w:r>
    </w:p>
    <w:p w:rsidR="00094EF7" w:rsidRPr="00094EF7" w:rsidRDefault="00094EF7" w:rsidP="00094EF7">
      <w:pPr>
        <w:autoSpaceDE w:val="0"/>
        <w:autoSpaceDN w:val="0"/>
        <w:adjustRightInd w:val="0"/>
        <w:ind w:leftChars="100" w:left="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①</w:t>
      </w:r>
      <w:r>
        <w:rPr>
          <w:rFonts w:ascii="ＭＳ 明朝" w:eastAsia="ＭＳ 明朝" w:hAnsi="Century" w:cs="ＭＳ 明朝" w:hint="eastAsia"/>
          <w:color w:val="000000"/>
          <w:kern w:val="0"/>
          <w:szCs w:val="21"/>
        </w:rPr>
        <w:t xml:space="preserve">　</w:t>
      </w:r>
      <w:r w:rsidRPr="00094EF7">
        <w:rPr>
          <w:rFonts w:ascii="ＭＳ 明朝" w:eastAsia="ＭＳ 明朝" w:hAnsi="Century" w:cs="ＭＳ 明朝" w:hint="eastAsia"/>
          <w:color w:val="000000"/>
          <w:kern w:val="0"/>
          <w:szCs w:val="21"/>
        </w:rPr>
        <w:t>診療報酬請求の根拠として最低限必要とされるカルテの記載（指導料等）についての助言</w:t>
      </w:r>
    </w:p>
    <w:p w:rsidR="00094EF7" w:rsidRPr="00094EF7" w:rsidRDefault="00094EF7" w:rsidP="00094EF7">
      <w:pPr>
        <w:autoSpaceDE w:val="0"/>
        <w:autoSpaceDN w:val="0"/>
        <w:adjustRightInd w:val="0"/>
        <w:ind w:leftChars="100" w:left="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②</w:t>
      </w:r>
      <w:r>
        <w:rPr>
          <w:rFonts w:ascii="ＭＳ 明朝" w:eastAsia="ＭＳ 明朝" w:hAnsi="Century" w:cs="ＭＳ 明朝" w:hint="eastAsia"/>
          <w:color w:val="000000"/>
          <w:kern w:val="0"/>
          <w:szCs w:val="21"/>
        </w:rPr>
        <w:t xml:space="preserve">　</w:t>
      </w:r>
      <w:r w:rsidRPr="00094EF7">
        <w:rPr>
          <w:rFonts w:ascii="ＭＳ 明朝" w:eastAsia="ＭＳ 明朝" w:hAnsi="Century" w:cs="ＭＳ 明朝" w:hint="eastAsia"/>
          <w:color w:val="000000"/>
          <w:kern w:val="0"/>
          <w:szCs w:val="21"/>
        </w:rPr>
        <w:t>業務フロー（マニュアルを含む。）の見直しについての助言</w:t>
      </w:r>
    </w:p>
    <w:p w:rsidR="00094EF7" w:rsidRPr="00094EF7" w:rsidRDefault="00094EF7" w:rsidP="00094EF7">
      <w:pPr>
        <w:autoSpaceDE w:val="0"/>
        <w:autoSpaceDN w:val="0"/>
        <w:adjustRightInd w:val="0"/>
        <w:ind w:leftChars="100" w:left="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③</w:t>
      </w:r>
      <w:r>
        <w:rPr>
          <w:rFonts w:ascii="ＭＳ 明朝" w:eastAsia="ＭＳ 明朝" w:hAnsi="Century" w:cs="ＭＳ 明朝" w:hint="eastAsia"/>
          <w:color w:val="000000"/>
          <w:kern w:val="0"/>
          <w:szCs w:val="21"/>
        </w:rPr>
        <w:t xml:space="preserve">　</w:t>
      </w:r>
      <w:r w:rsidRPr="00094EF7">
        <w:rPr>
          <w:rFonts w:ascii="ＭＳ 明朝" w:eastAsia="ＭＳ 明朝" w:hAnsi="Century" w:cs="ＭＳ 明朝" w:hint="eastAsia"/>
          <w:color w:val="000000"/>
          <w:kern w:val="0"/>
          <w:szCs w:val="21"/>
        </w:rPr>
        <w:t>電子カルテシステム、医事会計システム等の各種システムの見直しについての助言</w:t>
      </w:r>
    </w:p>
    <w:p w:rsidR="00094EF7" w:rsidRPr="00094EF7" w:rsidRDefault="00094EF7" w:rsidP="00094EF7">
      <w:pPr>
        <w:autoSpaceDE w:val="0"/>
        <w:autoSpaceDN w:val="0"/>
        <w:adjustRightInd w:val="0"/>
        <w:ind w:leftChars="100" w:left="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④</w:t>
      </w:r>
      <w:r>
        <w:rPr>
          <w:rFonts w:ascii="ＭＳ 明朝" w:eastAsia="ＭＳ 明朝" w:hAnsi="Century" w:cs="ＭＳ 明朝" w:hint="eastAsia"/>
          <w:color w:val="000000"/>
          <w:kern w:val="0"/>
          <w:szCs w:val="21"/>
        </w:rPr>
        <w:t xml:space="preserve">　</w:t>
      </w:r>
      <w:r w:rsidRPr="00094EF7">
        <w:rPr>
          <w:rFonts w:ascii="ＭＳ 明朝" w:eastAsia="ＭＳ 明朝" w:hAnsi="Century" w:cs="ＭＳ 明朝" w:hint="eastAsia"/>
          <w:color w:val="000000"/>
          <w:kern w:val="0"/>
          <w:szCs w:val="21"/>
        </w:rPr>
        <w:t>経営改善に資する医事統計資料の作成についての助言</w:t>
      </w:r>
    </w:p>
    <w:p w:rsidR="00094EF7" w:rsidRPr="00094EF7" w:rsidRDefault="00094EF7" w:rsidP="00094EF7">
      <w:pPr>
        <w:autoSpaceDE w:val="0"/>
        <w:autoSpaceDN w:val="0"/>
        <w:adjustRightInd w:val="0"/>
        <w:ind w:left="193" w:hangingChars="100" w:hanging="193"/>
        <w:jc w:val="left"/>
        <w:rPr>
          <w:rFonts w:ascii="ＭＳ 明朝" w:eastAsia="ＭＳ 明朝" w:hAnsi="Century" w:cs="ＭＳ 明朝"/>
          <w:color w:val="000000"/>
          <w:kern w:val="0"/>
          <w:szCs w:val="21"/>
        </w:rPr>
      </w:pPr>
    </w:p>
    <w:p w:rsidR="00094EF7" w:rsidRPr="00094EF7" w:rsidRDefault="00094EF7" w:rsidP="00094EF7">
      <w:pPr>
        <w:autoSpaceDE w:val="0"/>
        <w:autoSpaceDN w:val="0"/>
        <w:adjustRightInd w:val="0"/>
        <w:ind w:left="193" w:hangingChars="100" w:hanging="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lastRenderedPageBreak/>
        <w:t>（５）その他経営改善計画に関する調査分析や各種助言</w:t>
      </w:r>
    </w:p>
    <w:p w:rsidR="00094EF7" w:rsidRPr="00094EF7" w:rsidRDefault="00094EF7" w:rsidP="00094EF7">
      <w:pPr>
        <w:autoSpaceDE w:val="0"/>
        <w:autoSpaceDN w:val="0"/>
        <w:adjustRightInd w:val="0"/>
        <w:ind w:leftChars="200" w:left="387" w:firstLineChars="100" w:firstLine="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その他必要に応じて、経営改善計画の作成や経営改善活動の実施に向けた各種調査分析の実施支援や助言を行う。</w:t>
      </w:r>
    </w:p>
    <w:p w:rsidR="00094EF7" w:rsidRDefault="00094EF7" w:rsidP="00094EF7">
      <w:pPr>
        <w:autoSpaceDE w:val="0"/>
        <w:autoSpaceDN w:val="0"/>
        <w:adjustRightInd w:val="0"/>
        <w:ind w:left="193" w:hangingChars="100" w:hanging="193"/>
        <w:jc w:val="left"/>
        <w:rPr>
          <w:rFonts w:ascii="ＭＳ 明朝" w:eastAsia="ＭＳ 明朝" w:hAnsi="Century" w:cs="ＭＳ 明朝"/>
          <w:color w:val="000000"/>
          <w:kern w:val="0"/>
          <w:szCs w:val="21"/>
        </w:rPr>
      </w:pPr>
    </w:p>
    <w:p w:rsidR="00094EF7" w:rsidRPr="00094EF7" w:rsidRDefault="00094EF7" w:rsidP="00094EF7">
      <w:pPr>
        <w:autoSpaceDE w:val="0"/>
        <w:autoSpaceDN w:val="0"/>
        <w:adjustRightInd w:val="0"/>
        <w:ind w:left="193" w:hangingChars="100" w:hanging="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（６）最終報告書の作成</w:t>
      </w:r>
    </w:p>
    <w:p w:rsidR="00094EF7" w:rsidRPr="00094EF7" w:rsidRDefault="00094EF7" w:rsidP="00094EF7">
      <w:pPr>
        <w:autoSpaceDE w:val="0"/>
        <w:autoSpaceDN w:val="0"/>
        <w:adjustRightInd w:val="0"/>
        <w:ind w:leftChars="100" w:left="193" w:firstLineChars="100" w:firstLine="193"/>
        <w:jc w:val="left"/>
        <w:rPr>
          <w:rFonts w:ascii="ＭＳ 明朝" w:eastAsia="ＭＳ 明朝" w:hAnsi="Century" w:cs="ＭＳ 明朝"/>
          <w:color w:val="000000"/>
          <w:kern w:val="0"/>
          <w:szCs w:val="21"/>
        </w:rPr>
      </w:pPr>
      <w:r w:rsidRPr="00094EF7">
        <w:rPr>
          <w:rFonts w:ascii="ＭＳ 明朝" w:eastAsia="ＭＳ 明朝" w:hAnsi="Century" w:cs="ＭＳ 明朝" w:hint="eastAsia"/>
          <w:color w:val="000000"/>
          <w:kern w:val="0"/>
          <w:szCs w:val="21"/>
        </w:rPr>
        <w:t>（１）～（５）の結果を取りまとめた最終報告書を作成する。</w:t>
      </w:r>
    </w:p>
    <w:p w:rsidR="00045E62" w:rsidRDefault="00045E62" w:rsidP="00045E62">
      <w:pPr>
        <w:pStyle w:val="a3"/>
        <w:rPr>
          <w:kern w:val="0"/>
        </w:rPr>
      </w:pPr>
    </w:p>
    <w:p w:rsidR="00094EF7" w:rsidRPr="00094EF7" w:rsidRDefault="00094EF7" w:rsidP="00094EF7">
      <w:pPr>
        <w:pStyle w:val="a3"/>
        <w:rPr>
          <w:kern w:val="0"/>
        </w:rPr>
      </w:pPr>
      <w:r w:rsidRPr="00094EF7">
        <w:rPr>
          <w:rFonts w:hint="eastAsia"/>
          <w:kern w:val="0"/>
        </w:rPr>
        <w:t>５．調査業務従事時間</w:t>
      </w:r>
    </w:p>
    <w:p w:rsidR="00094EF7" w:rsidRPr="00094EF7" w:rsidRDefault="00094EF7" w:rsidP="00094EF7">
      <w:pPr>
        <w:pStyle w:val="a3"/>
        <w:rPr>
          <w:kern w:val="0"/>
        </w:rPr>
      </w:pPr>
      <w:r w:rsidRPr="00094EF7">
        <w:rPr>
          <w:rFonts w:hint="eastAsia"/>
          <w:kern w:val="0"/>
        </w:rPr>
        <w:t xml:space="preserve">　　「４</w:t>
      </w:r>
      <w:r w:rsidRPr="00094EF7">
        <w:rPr>
          <w:rFonts w:hint="eastAsia"/>
          <w:kern w:val="0"/>
        </w:rPr>
        <w:t>.</w:t>
      </w:r>
      <w:r w:rsidRPr="00094EF7">
        <w:rPr>
          <w:rFonts w:hint="eastAsia"/>
          <w:kern w:val="0"/>
        </w:rPr>
        <w:t>業務内容」の遂行にあたり、月１回（３日間）を基本として訪問すること。</w:t>
      </w:r>
    </w:p>
    <w:p w:rsidR="00094EF7" w:rsidRDefault="00094EF7" w:rsidP="00094EF7">
      <w:pPr>
        <w:pStyle w:val="a3"/>
        <w:rPr>
          <w:kern w:val="0"/>
        </w:rPr>
      </w:pPr>
    </w:p>
    <w:p w:rsidR="00094EF7" w:rsidRPr="00094EF7" w:rsidRDefault="00094EF7" w:rsidP="00094EF7">
      <w:pPr>
        <w:pStyle w:val="a3"/>
        <w:rPr>
          <w:kern w:val="0"/>
        </w:rPr>
      </w:pPr>
      <w:r w:rsidRPr="00094EF7">
        <w:rPr>
          <w:rFonts w:hint="eastAsia"/>
          <w:kern w:val="0"/>
        </w:rPr>
        <w:t>６．成果物</w:t>
      </w:r>
    </w:p>
    <w:p w:rsidR="00094EF7" w:rsidRPr="00094EF7" w:rsidRDefault="00094EF7" w:rsidP="00094EF7">
      <w:pPr>
        <w:pStyle w:val="a3"/>
        <w:rPr>
          <w:kern w:val="0"/>
        </w:rPr>
      </w:pPr>
      <w:r w:rsidRPr="00094EF7">
        <w:rPr>
          <w:rFonts w:hint="eastAsia"/>
          <w:kern w:val="0"/>
        </w:rPr>
        <w:t>（１）提出物</w:t>
      </w:r>
    </w:p>
    <w:p w:rsidR="00094EF7" w:rsidRPr="00094EF7" w:rsidRDefault="00094EF7" w:rsidP="00094EF7">
      <w:pPr>
        <w:pStyle w:val="a3"/>
        <w:ind w:firstLineChars="100" w:firstLine="193"/>
        <w:rPr>
          <w:kern w:val="0"/>
        </w:rPr>
      </w:pPr>
      <w:r w:rsidRPr="00094EF7">
        <w:rPr>
          <w:rFonts w:hint="eastAsia"/>
          <w:kern w:val="0"/>
        </w:rPr>
        <w:t>①</w:t>
      </w:r>
      <w:r>
        <w:rPr>
          <w:rFonts w:hint="eastAsia"/>
          <w:kern w:val="0"/>
        </w:rPr>
        <w:t xml:space="preserve">　</w:t>
      </w:r>
      <w:r w:rsidRPr="00094EF7">
        <w:rPr>
          <w:rFonts w:hint="eastAsia"/>
          <w:kern w:val="0"/>
        </w:rPr>
        <w:t>最終報告書　１部</w:t>
      </w:r>
    </w:p>
    <w:p w:rsidR="00094EF7" w:rsidRPr="00094EF7" w:rsidRDefault="00094EF7" w:rsidP="00094EF7">
      <w:pPr>
        <w:pStyle w:val="a3"/>
        <w:ind w:firstLineChars="100" w:firstLine="193"/>
        <w:rPr>
          <w:kern w:val="0"/>
        </w:rPr>
      </w:pPr>
      <w:r w:rsidRPr="00094EF7">
        <w:rPr>
          <w:rFonts w:hint="eastAsia"/>
          <w:kern w:val="0"/>
        </w:rPr>
        <w:t>②</w:t>
      </w:r>
      <w:r>
        <w:rPr>
          <w:rFonts w:hint="eastAsia"/>
          <w:kern w:val="0"/>
        </w:rPr>
        <w:t xml:space="preserve">　</w:t>
      </w:r>
      <w:r w:rsidRPr="00094EF7">
        <w:rPr>
          <w:rFonts w:hint="eastAsia"/>
          <w:kern w:val="0"/>
        </w:rPr>
        <w:t>本業務において作成した資料　１部</w:t>
      </w:r>
    </w:p>
    <w:p w:rsidR="00094EF7" w:rsidRPr="00094EF7" w:rsidRDefault="00094EF7" w:rsidP="00094EF7">
      <w:pPr>
        <w:pStyle w:val="a3"/>
        <w:ind w:firstLineChars="100" w:firstLine="193"/>
        <w:rPr>
          <w:kern w:val="0"/>
        </w:rPr>
      </w:pPr>
      <w:r w:rsidRPr="00094EF7">
        <w:rPr>
          <w:rFonts w:hint="eastAsia"/>
          <w:kern w:val="0"/>
        </w:rPr>
        <w:t>③</w:t>
      </w:r>
      <w:r>
        <w:rPr>
          <w:rFonts w:hint="eastAsia"/>
          <w:kern w:val="0"/>
        </w:rPr>
        <w:t xml:space="preserve">　</w:t>
      </w:r>
      <w:r w:rsidRPr="00094EF7">
        <w:rPr>
          <w:rFonts w:hint="eastAsia"/>
          <w:kern w:val="0"/>
        </w:rPr>
        <w:t>上記①、②のデータを記録した電子媒体</w:t>
      </w:r>
      <w:r w:rsidRPr="00094EF7">
        <w:rPr>
          <w:rFonts w:hint="eastAsia"/>
          <w:kern w:val="0"/>
        </w:rPr>
        <w:t>(</w:t>
      </w:r>
      <w:r w:rsidRPr="00094EF7">
        <w:rPr>
          <w:rFonts w:hint="eastAsia"/>
          <w:kern w:val="0"/>
        </w:rPr>
        <w:t>データ化出来ないものを除く</w:t>
      </w:r>
      <w:r w:rsidRPr="00094EF7">
        <w:rPr>
          <w:rFonts w:hint="eastAsia"/>
          <w:kern w:val="0"/>
        </w:rPr>
        <w:t>)</w:t>
      </w:r>
      <w:r w:rsidRPr="00094EF7">
        <w:rPr>
          <w:rFonts w:hint="eastAsia"/>
          <w:kern w:val="0"/>
        </w:rPr>
        <w:t xml:space="preserve">　１式</w:t>
      </w:r>
    </w:p>
    <w:p w:rsidR="00094EF7" w:rsidRPr="00094EF7" w:rsidRDefault="00094EF7" w:rsidP="00094EF7">
      <w:pPr>
        <w:pStyle w:val="a3"/>
        <w:rPr>
          <w:kern w:val="0"/>
        </w:rPr>
      </w:pPr>
      <w:r w:rsidRPr="00094EF7">
        <w:rPr>
          <w:rFonts w:hint="eastAsia"/>
          <w:kern w:val="0"/>
        </w:rPr>
        <w:t>（２）提出期限</w:t>
      </w:r>
    </w:p>
    <w:p w:rsidR="00094EF7" w:rsidRDefault="00094EF7" w:rsidP="00094EF7">
      <w:pPr>
        <w:pStyle w:val="a3"/>
        <w:ind w:firstLineChars="200" w:firstLine="387"/>
        <w:rPr>
          <w:kern w:val="0"/>
        </w:rPr>
      </w:pPr>
      <w:r w:rsidRPr="00094EF7">
        <w:rPr>
          <w:rFonts w:hint="eastAsia"/>
          <w:kern w:val="0"/>
        </w:rPr>
        <w:t>令和４年３月３１日まで</w:t>
      </w:r>
    </w:p>
    <w:p w:rsidR="00094EF7" w:rsidRDefault="00094EF7" w:rsidP="00045E62">
      <w:pPr>
        <w:pStyle w:val="a3"/>
        <w:rPr>
          <w:kern w:val="0"/>
        </w:rPr>
      </w:pPr>
    </w:p>
    <w:p w:rsidR="00045E62" w:rsidRPr="008D5B0D" w:rsidRDefault="00094EF7" w:rsidP="00045E62">
      <w:pPr>
        <w:autoSpaceDE w:val="0"/>
        <w:autoSpaceDN w:val="0"/>
        <w:adjustRightInd w:val="0"/>
        <w:jc w:val="left"/>
        <w:rPr>
          <w:rFonts w:ascii="ＭＳ 明朝" w:eastAsia="ＭＳ 明朝" w:cs="ＭＳ 明朝"/>
          <w:color w:val="000000"/>
          <w:kern w:val="0"/>
          <w:sz w:val="22"/>
        </w:rPr>
      </w:pPr>
      <w:r>
        <w:rPr>
          <w:rFonts w:ascii="Century" w:eastAsia="ＭＳ 明朝" w:hAnsi="Century" w:cs="Century" w:hint="eastAsia"/>
          <w:color w:val="000000"/>
          <w:kern w:val="0"/>
          <w:szCs w:val="21"/>
        </w:rPr>
        <w:t>７</w:t>
      </w:r>
      <w:r w:rsidR="00045E62">
        <w:rPr>
          <w:rFonts w:ascii="Century" w:eastAsia="ＭＳ 明朝" w:hAnsi="Century" w:cs="Century" w:hint="eastAsia"/>
          <w:color w:val="000000"/>
          <w:kern w:val="0"/>
          <w:szCs w:val="21"/>
        </w:rPr>
        <w:t>．</w:t>
      </w:r>
      <w:r w:rsidR="00045E62" w:rsidRPr="008D5B0D">
        <w:rPr>
          <w:rFonts w:ascii="ＭＳ 明朝" w:eastAsia="ＭＳ 明朝" w:cs="ＭＳ 明朝" w:hint="eastAsia"/>
          <w:color w:val="000000"/>
          <w:kern w:val="0"/>
          <w:sz w:val="22"/>
        </w:rPr>
        <w:t>その他</w:t>
      </w:r>
      <w:r w:rsidR="00045E62" w:rsidRPr="008D5B0D">
        <w:rPr>
          <w:rFonts w:ascii="ＭＳ 明朝" w:eastAsia="ＭＳ 明朝" w:cs="ＭＳ 明朝"/>
          <w:color w:val="000000"/>
          <w:kern w:val="0"/>
          <w:sz w:val="22"/>
        </w:rPr>
        <w:t xml:space="preserve"> </w:t>
      </w:r>
    </w:p>
    <w:p w:rsidR="00045E62" w:rsidRPr="008D5B0D" w:rsidRDefault="00045E62" w:rsidP="00045E62">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（１）</w:t>
      </w:r>
      <w:r w:rsidRPr="008D5B0D">
        <w:rPr>
          <w:rFonts w:ascii="ＭＳ 明朝" w:eastAsia="ＭＳ 明朝" w:cs="ＭＳ 明朝" w:hint="eastAsia"/>
          <w:color w:val="000000"/>
          <w:kern w:val="0"/>
          <w:sz w:val="22"/>
        </w:rPr>
        <w:t>業務の処理を第三者に委任し、又は請け負わせないこと。</w:t>
      </w:r>
      <w:r w:rsidRPr="008D5B0D">
        <w:rPr>
          <w:rFonts w:ascii="ＭＳ 明朝" w:eastAsia="ＭＳ 明朝" w:cs="ＭＳ 明朝"/>
          <w:color w:val="000000"/>
          <w:kern w:val="0"/>
          <w:sz w:val="22"/>
        </w:rPr>
        <w:t xml:space="preserve"> </w:t>
      </w:r>
    </w:p>
    <w:p w:rsidR="00045E62" w:rsidRPr="008D5B0D" w:rsidRDefault="00045E62" w:rsidP="00045E62">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（２）レセプト精度調査業務</w:t>
      </w:r>
      <w:r w:rsidRPr="008D5B0D">
        <w:rPr>
          <w:rFonts w:ascii="ＭＳ 明朝" w:eastAsia="ＭＳ 明朝" w:cs="ＭＳ 明朝" w:hint="eastAsia"/>
          <w:color w:val="000000"/>
          <w:kern w:val="0"/>
          <w:sz w:val="22"/>
        </w:rPr>
        <w:t>に従事する者は、個人情報の取扱に関する所定の誓約書を提出すること。</w:t>
      </w:r>
      <w:r w:rsidRPr="008D5B0D">
        <w:rPr>
          <w:rFonts w:ascii="ＭＳ 明朝" w:eastAsia="ＭＳ 明朝" w:cs="ＭＳ 明朝"/>
          <w:color w:val="000000"/>
          <w:kern w:val="0"/>
          <w:sz w:val="22"/>
        </w:rPr>
        <w:t xml:space="preserve"> </w:t>
      </w:r>
    </w:p>
    <w:p w:rsidR="00045E62" w:rsidRPr="00FE184C" w:rsidRDefault="00045E62" w:rsidP="00045E62">
      <w:pPr>
        <w:autoSpaceDE w:val="0"/>
        <w:autoSpaceDN w:val="0"/>
        <w:adjustRightInd w:val="0"/>
        <w:ind w:firstLineChars="200" w:firstLine="387"/>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①　</w:t>
      </w:r>
      <w:r w:rsidRPr="00FE184C">
        <w:rPr>
          <w:rFonts w:ascii="ＭＳ 明朝" w:eastAsia="ＭＳ 明朝" w:hAnsi="Century" w:cs="ＭＳ 明朝" w:hint="eastAsia"/>
          <w:color w:val="000000"/>
          <w:kern w:val="0"/>
          <w:szCs w:val="21"/>
        </w:rPr>
        <w:t>基本事項</w:t>
      </w:r>
    </w:p>
    <w:p w:rsidR="00045E62" w:rsidRPr="00FE184C" w:rsidRDefault="00045E62" w:rsidP="00045E62">
      <w:pPr>
        <w:autoSpaceDE w:val="0"/>
        <w:autoSpaceDN w:val="0"/>
        <w:adjustRightInd w:val="0"/>
        <w:ind w:leftChars="200" w:left="387" w:firstLineChars="100" w:firstLine="193"/>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受託者</w:t>
      </w:r>
      <w:r w:rsidRPr="00FE184C">
        <w:rPr>
          <w:rFonts w:ascii="ＭＳ 明朝" w:eastAsia="ＭＳ 明朝" w:hAnsi="Century" w:cs="ＭＳ 明朝" w:hint="eastAsia"/>
          <w:color w:val="000000"/>
          <w:kern w:val="0"/>
          <w:szCs w:val="21"/>
        </w:rPr>
        <w:t>は、業務上知りえた個人情報（個人に関する情報であって、特定の個人が識別され、又は識別され得るものをいう。）を第三者に漏らしてはならない。また、個人情報の保護の重要性を認識し、この契約による業務を実施するにあたっては、個人の権利利益を侵害することのないよう、個人情報を適正に取り扱わなければならない。</w:t>
      </w:r>
    </w:p>
    <w:p w:rsidR="00045E62" w:rsidRPr="00FE184C" w:rsidRDefault="00045E62" w:rsidP="00045E62">
      <w:pPr>
        <w:autoSpaceDE w:val="0"/>
        <w:autoSpaceDN w:val="0"/>
        <w:adjustRightInd w:val="0"/>
        <w:ind w:firstLineChars="200" w:firstLine="387"/>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②　</w:t>
      </w:r>
      <w:r w:rsidRPr="00FE184C">
        <w:rPr>
          <w:rFonts w:ascii="ＭＳ 明朝" w:eastAsia="ＭＳ 明朝" w:hAnsi="Century" w:cs="ＭＳ 明朝" w:hint="eastAsia"/>
          <w:color w:val="000000"/>
          <w:kern w:val="0"/>
          <w:szCs w:val="21"/>
        </w:rPr>
        <w:t>従事者への周知</w:t>
      </w:r>
    </w:p>
    <w:p w:rsidR="00045E62" w:rsidRPr="00FE184C" w:rsidRDefault="00045E62" w:rsidP="00045E62">
      <w:pPr>
        <w:autoSpaceDE w:val="0"/>
        <w:autoSpaceDN w:val="0"/>
        <w:adjustRightInd w:val="0"/>
        <w:ind w:leftChars="200" w:left="387" w:firstLineChars="100" w:firstLine="193"/>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受託者は</w:t>
      </w:r>
      <w:r w:rsidRPr="00FE184C">
        <w:rPr>
          <w:rFonts w:ascii="ＭＳ 明朝" w:eastAsia="ＭＳ 明朝" w:hAnsi="Century" w:cs="ＭＳ 明朝" w:hint="eastAsia"/>
          <w:color w:val="000000"/>
          <w:kern w:val="0"/>
          <w:szCs w:val="21"/>
        </w:rPr>
        <w:t>、この契約による業務に従事するものに対して、在職中及び退職後において、この業務に関して知りえた機密事項や個人情報等を外部に漏らしてはならないこと、契約の目的以外の目的に使用してはならないこと、その他個人情報の保護に関する必要な事項を周知するものとする。このことは、契約の解除および期間満了後においても同様とする。</w:t>
      </w:r>
    </w:p>
    <w:p w:rsidR="00045E62" w:rsidRDefault="00045E62" w:rsidP="00045E62">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（３）</w:t>
      </w:r>
      <w:r w:rsidRPr="008D5B0D">
        <w:rPr>
          <w:rFonts w:ascii="ＭＳ 明朝" w:eastAsia="ＭＳ 明朝" w:cs="ＭＳ 明朝" w:hint="eastAsia"/>
          <w:color w:val="000000"/>
          <w:kern w:val="0"/>
          <w:sz w:val="22"/>
        </w:rPr>
        <w:t>本仕様書に明示されていないもの及び仕様内容に疑義が生じた場合は、</w:t>
      </w:r>
      <w:r>
        <w:rPr>
          <w:rFonts w:ascii="ＭＳ 明朝" w:eastAsia="ＭＳ 明朝" w:cs="ＭＳ 明朝" w:hint="eastAsia"/>
          <w:color w:val="000000"/>
          <w:kern w:val="0"/>
          <w:sz w:val="22"/>
        </w:rPr>
        <w:t>双方</w:t>
      </w:r>
      <w:r w:rsidRPr="008D5B0D">
        <w:rPr>
          <w:rFonts w:ascii="ＭＳ 明朝" w:eastAsia="ＭＳ 明朝" w:cs="ＭＳ 明朝" w:hint="eastAsia"/>
          <w:color w:val="000000"/>
          <w:kern w:val="0"/>
          <w:sz w:val="22"/>
        </w:rPr>
        <w:t>協議のうえ定める。</w:t>
      </w:r>
    </w:p>
    <w:p w:rsidR="00045E62" w:rsidRPr="00D35493" w:rsidRDefault="00045E62" w:rsidP="00045E62">
      <w:pPr>
        <w:autoSpaceDE w:val="0"/>
        <w:autoSpaceDN w:val="0"/>
        <w:adjustRightInd w:val="0"/>
        <w:jc w:val="left"/>
        <w:rPr>
          <w:rFonts w:ascii="ＭＳ 明朝" w:eastAsia="ＭＳ 明朝"/>
          <w:kern w:val="0"/>
          <w:sz w:val="24"/>
          <w:szCs w:val="24"/>
        </w:rPr>
      </w:pPr>
    </w:p>
    <w:p w:rsidR="00A34B10" w:rsidRPr="00045E62" w:rsidRDefault="00D0127C"/>
    <w:sectPr w:rsidR="00A34B10" w:rsidRPr="00045E62" w:rsidSect="00045E62">
      <w:pgSz w:w="11906" w:h="16838" w:code="9"/>
      <w:pgMar w:top="1134" w:right="851" w:bottom="1134" w:left="1134" w:header="851" w:footer="992" w:gutter="0"/>
      <w:cols w:space="425"/>
      <w:docGrid w:type="linesAndChars" w:linePitch="346"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206" w:rsidRDefault="008B3206" w:rsidP="008B3206">
      <w:r>
        <w:separator/>
      </w:r>
    </w:p>
  </w:endnote>
  <w:endnote w:type="continuationSeparator" w:id="0">
    <w:p w:rsidR="008B3206" w:rsidRDefault="008B3206" w:rsidP="008B320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206" w:rsidRDefault="008B3206" w:rsidP="008B3206">
      <w:r>
        <w:separator/>
      </w:r>
    </w:p>
  </w:footnote>
  <w:footnote w:type="continuationSeparator" w:id="0">
    <w:p w:rsidR="008B3206" w:rsidRDefault="008B3206" w:rsidP="008B32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17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E62"/>
    <w:rsid w:val="00024072"/>
    <w:rsid w:val="00045E62"/>
    <w:rsid w:val="00094EF7"/>
    <w:rsid w:val="00135A89"/>
    <w:rsid w:val="00195C5F"/>
    <w:rsid w:val="003E4704"/>
    <w:rsid w:val="004162DE"/>
    <w:rsid w:val="00437418"/>
    <w:rsid w:val="00594805"/>
    <w:rsid w:val="006F1BF6"/>
    <w:rsid w:val="007468ED"/>
    <w:rsid w:val="00794391"/>
    <w:rsid w:val="008979D6"/>
    <w:rsid w:val="008B3206"/>
    <w:rsid w:val="00956A2D"/>
    <w:rsid w:val="009745C1"/>
    <w:rsid w:val="00977E51"/>
    <w:rsid w:val="009B482C"/>
    <w:rsid w:val="00AF6CA9"/>
    <w:rsid w:val="00C54D5D"/>
    <w:rsid w:val="00C82226"/>
    <w:rsid w:val="00D0127C"/>
    <w:rsid w:val="00D0584F"/>
    <w:rsid w:val="00EB12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5E62"/>
    <w:pPr>
      <w:widowControl w:val="0"/>
      <w:jc w:val="both"/>
    </w:pPr>
  </w:style>
  <w:style w:type="paragraph" w:styleId="a4">
    <w:name w:val="header"/>
    <w:basedOn w:val="a"/>
    <w:link w:val="a5"/>
    <w:uiPriority w:val="99"/>
    <w:semiHidden/>
    <w:unhideWhenUsed/>
    <w:rsid w:val="008B3206"/>
    <w:pPr>
      <w:tabs>
        <w:tab w:val="center" w:pos="4252"/>
        <w:tab w:val="right" w:pos="8504"/>
      </w:tabs>
      <w:snapToGrid w:val="0"/>
    </w:pPr>
  </w:style>
  <w:style w:type="character" w:customStyle="1" w:styleId="a5">
    <w:name w:val="ヘッダー (文字)"/>
    <w:basedOn w:val="a0"/>
    <w:link w:val="a4"/>
    <w:uiPriority w:val="99"/>
    <w:semiHidden/>
    <w:rsid w:val="008B3206"/>
  </w:style>
  <w:style w:type="paragraph" w:styleId="a6">
    <w:name w:val="footer"/>
    <w:basedOn w:val="a"/>
    <w:link w:val="a7"/>
    <w:uiPriority w:val="99"/>
    <w:semiHidden/>
    <w:unhideWhenUsed/>
    <w:rsid w:val="008B3206"/>
    <w:pPr>
      <w:tabs>
        <w:tab w:val="center" w:pos="4252"/>
        <w:tab w:val="right" w:pos="8504"/>
      </w:tabs>
      <w:snapToGrid w:val="0"/>
    </w:pPr>
  </w:style>
  <w:style w:type="character" w:customStyle="1" w:styleId="a7">
    <w:name w:val="フッター (文字)"/>
    <w:basedOn w:val="a0"/>
    <w:link w:val="a6"/>
    <w:uiPriority w:val="99"/>
    <w:semiHidden/>
    <w:rsid w:val="008B3206"/>
  </w:style>
  <w:style w:type="paragraph" w:styleId="a8">
    <w:name w:val="Balloon Text"/>
    <w:basedOn w:val="a"/>
    <w:link w:val="a9"/>
    <w:uiPriority w:val="99"/>
    <w:semiHidden/>
    <w:unhideWhenUsed/>
    <w:rsid w:val="00956A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6A2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kouzi kadoya</dc:creator>
  <cp:lastModifiedBy>Acsadmin</cp:lastModifiedBy>
  <cp:revision>9</cp:revision>
  <cp:lastPrinted>2021-02-16T02:09:00Z</cp:lastPrinted>
  <dcterms:created xsi:type="dcterms:W3CDTF">2021-02-03T13:49:00Z</dcterms:created>
  <dcterms:modified xsi:type="dcterms:W3CDTF">2021-02-16T02:11:00Z</dcterms:modified>
</cp:coreProperties>
</file>